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0D" w:rsidRDefault="008F7F0D" w:rsidP="008F7F0D">
      <w:r>
        <w:t>Math 2: Volume of Cylinders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8F7F0D" w:rsidRDefault="008F7F0D" w:rsidP="008F7F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 Per _______</w:t>
      </w:r>
    </w:p>
    <w:p w:rsidR="008F7F0D" w:rsidRDefault="008F7F0D" w:rsidP="008F7F0D"/>
    <w:p w:rsidR="008F7F0D" w:rsidRDefault="008F7F0D" w:rsidP="008F7F0D"/>
    <w:p w:rsidR="00F16B79" w:rsidRDefault="00374C5C" w:rsidP="008F7F0D">
      <w:r w:rsidRPr="00CF63B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C10D285" wp14:editId="2C69421C">
            <wp:simplePos x="0" y="0"/>
            <wp:positionH relativeFrom="column">
              <wp:posOffset>123825</wp:posOffset>
            </wp:positionH>
            <wp:positionV relativeFrom="paragraph">
              <wp:posOffset>200660</wp:posOffset>
            </wp:positionV>
            <wp:extent cx="1419225" cy="9906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AC51A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F0D" w:rsidRPr="00CF63B4">
        <w:rPr>
          <w:b/>
        </w:rPr>
        <w:t>1.</w:t>
      </w:r>
      <w:r w:rsidR="008F7F0D">
        <w:t xml:space="preserve">  You buy two cylindrical candles </w:t>
      </w:r>
      <w:r w:rsidR="008F7F0D">
        <w:t>with di</w:t>
      </w:r>
      <w:r>
        <w:t>fferent dimensions. D</w:t>
      </w:r>
      <w:r w:rsidR="008F7F0D">
        <w:t>etermin</w:t>
      </w:r>
      <w:r w:rsidR="008F7F0D">
        <w:t xml:space="preserve">e which candle took more wax to </w:t>
      </w:r>
      <w:r>
        <w:t>make.</w:t>
      </w:r>
    </w:p>
    <w:p w:rsidR="00374C5C" w:rsidRDefault="00374C5C" w:rsidP="008F7F0D"/>
    <w:p w:rsidR="00374C5C" w:rsidRDefault="00374C5C" w:rsidP="008F7F0D"/>
    <w:p w:rsidR="00374C5C" w:rsidRDefault="00374C5C" w:rsidP="008F7F0D"/>
    <w:p w:rsidR="00374C5C" w:rsidRDefault="00374C5C" w:rsidP="008F7F0D"/>
    <w:p w:rsidR="00374C5C" w:rsidRDefault="00CE5366" w:rsidP="00CF63B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B5BEF" wp14:editId="76F2A0EF">
                <wp:simplePos x="0" y="0"/>
                <wp:positionH relativeFrom="column">
                  <wp:posOffset>5438775</wp:posOffset>
                </wp:positionH>
                <wp:positionV relativeFrom="paragraph">
                  <wp:posOffset>658495</wp:posOffset>
                </wp:positionV>
                <wp:extent cx="1085850" cy="828675"/>
                <wp:effectExtent l="0" t="0" r="19050" b="28575"/>
                <wp:wrapNone/>
                <wp:docPr id="6" name="Flowchart: Magnetic Dis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28675"/>
                        </a:xfrm>
                        <a:prstGeom prst="flowChartMagneticDisk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A872B2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6" o:spid="_x0000_s1026" type="#_x0000_t132" style="position:absolute;margin-left:428.25pt;margin-top:51.85pt;width:85.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" filled="f" strokecolor="black [3213]" strokeweight="1pt">
                <v:stroke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84A49" wp14:editId="1436AE29">
                <wp:simplePos x="0" y="0"/>
                <wp:positionH relativeFrom="column">
                  <wp:posOffset>4648200</wp:posOffset>
                </wp:positionH>
                <wp:positionV relativeFrom="paragraph">
                  <wp:posOffset>1058545</wp:posOffset>
                </wp:positionV>
                <wp:extent cx="685800" cy="400050"/>
                <wp:effectExtent l="0" t="0" r="19050" b="19050"/>
                <wp:wrapNone/>
                <wp:docPr id="7" name="Flowchart: Magnetic Dis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0050"/>
                        </a:xfrm>
                        <a:prstGeom prst="flowChartMagneticDisk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7258" id="Flowchart: Magnetic Disk 7" o:spid="_x0000_s1026" type="#_x0000_t132" style="position:absolute;margin-left:366pt;margin-top:83.35pt;width:54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" filled="f" strokecolor="black [3213]" strokeweight="1pt">
                <v:stroke joinstyle="miter"/>
              </v:shape>
            </w:pict>
          </mc:Fallback>
        </mc:AlternateContent>
      </w:r>
      <w:r w:rsidR="00374C5C" w:rsidRPr="00CF63B4">
        <w:rPr>
          <w:b/>
        </w:rPr>
        <w:t>2.</w:t>
      </w:r>
      <w:r w:rsidR="00374C5C">
        <w:t xml:space="preserve">  </w:t>
      </w:r>
      <w:r w:rsidR="00CF63B4">
        <w:t>A cylindrical a</w:t>
      </w:r>
      <w:r w:rsidR="00CF63B4">
        <w:t xml:space="preserve">bove-ground swimming pool has a </w:t>
      </w:r>
      <w:r w:rsidR="00CF63B4">
        <w:t xml:space="preserve">diameter of 16 feet and a height of 4 feet. </w:t>
      </w:r>
      <w:r w:rsidR="00CF63B4">
        <w:t xml:space="preserve">A cylindrical kiddie pool has a </w:t>
      </w:r>
      <w:r w:rsidR="00CF63B4">
        <w:t>diameter of 8 feet and a height of 2 feet</w:t>
      </w:r>
      <w:r w:rsidR="00CF63B4">
        <w:t>. Find the volume of each pool.  How many full kiddie pools will it take to fill the large pool?</w:t>
      </w:r>
    </w:p>
    <w:p w:rsidR="00CE5366" w:rsidRDefault="00CE5366" w:rsidP="00CF63B4"/>
    <w:p w:rsidR="00CE5366" w:rsidRDefault="00CE5366" w:rsidP="00CF63B4"/>
    <w:p w:rsidR="00CE5366" w:rsidRDefault="00CE5366" w:rsidP="00CF63B4"/>
    <w:p w:rsidR="00CE5366" w:rsidRDefault="00CE5366" w:rsidP="00CF63B4"/>
    <w:p w:rsidR="00CE5366" w:rsidRDefault="00CE5366" w:rsidP="00CF63B4"/>
    <w:p w:rsidR="00CE5366" w:rsidRDefault="00CE5366" w:rsidP="00CE5366">
      <w:r w:rsidRPr="00CE5366">
        <w:rPr>
          <w:b/>
        </w:rPr>
        <w:t>3.</w:t>
      </w:r>
      <w:r>
        <w:t xml:space="preserve">  </w:t>
      </w:r>
      <w:r>
        <w:t>A cheese fil</w:t>
      </w:r>
      <w:r>
        <w:t xml:space="preserve">led pretzel snack is a cylinder </w:t>
      </w:r>
      <w:r>
        <w:t>that has a radius of 1.4 centimeters a</w:t>
      </w:r>
      <w:r>
        <w:t xml:space="preserve">nd a height of 2.2 centimeters. </w:t>
      </w:r>
      <w:r>
        <w:t>The cheese center has a radius of 0.6 centimeter and hei</w:t>
      </w:r>
      <w:r>
        <w:t xml:space="preserve">ght of </w:t>
      </w:r>
      <w:r>
        <w:t>2.2 centimeters.</w:t>
      </w:r>
      <w:r>
        <w:t xml:space="preserve">  Find (a) the volume of the </w:t>
      </w:r>
      <w:r w:rsidR="00AA5129">
        <w:t xml:space="preserve">whole </w:t>
      </w:r>
      <w:r>
        <w:t xml:space="preserve">pretzel snack </w:t>
      </w:r>
      <w:r w:rsidR="00AA5129">
        <w:t xml:space="preserve">(b) the volume of the cheese center and (c) the volume of an empty pretzel snack. </w:t>
      </w:r>
    </w:p>
    <w:p w:rsidR="00AA5129" w:rsidRDefault="004F426B" w:rsidP="00CE5366">
      <w:r>
        <w:rPr>
          <w:noProof/>
        </w:rPr>
        <w:drawing>
          <wp:inline distT="0" distB="0" distL="0" distR="0">
            <wp:extent cx="905001" cy="1324160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AC5C3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001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7C3" w:rsidRDefault="007827C3" w:rsidP="00AA5129"/>
    <w:p w:rsidR="00AA5129" w:rsidRPr="00AA5129" w:rsidRDefault="007827C3" w:rsidP="00AA5129">
      <w:r>
        <w:rPr>
          <w:noProof/>
        </w:rPr>
        <w:drawing>
          <wp:anchor distT="0" distB="0" distL="114300" distR="114300" simplePos="0" relativeHeight="251662336" behindDoc="0" locked="0" layoutInCell="1" allowOverlap="1" wp14:anchorId="3EA7E322" wp14:editId="49C15A81">
            <wp:simplePos x="0" y="0"/>
            <wp:positionH relativeFrom="column">
              <wp:posOffset>-377190</wp:posOffset>
            </wp:positionH>
            <wp:positionV relativeFrom="paragraph">
              <wp:posOffset>817880</wp:posOffset>
            </wp:positionV>
            <wp:extent cx="1485900" cy="693420"/>
            <wp:effectExtent l="0" t="381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AC89B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859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129" w:rsidRPr="007827C3">
        <w:rPr>
          <w:b/>
        </w:rPr>
        <w:t>4.</w:t>
      </w:r>
      <w:r w:rsidR="00AA5129">
        <w:t xml:space="preserve"> </w:t>
      </w:r>
      <w:bookmarkStart w:id="0" w:name="_GoBack"/>
      <w:bookmarkEnd w:id="0"/>
      <w:r>
        <w:t xml:space="preserve">CHALLENGE: </w:t>
      </w:r>
      <w:r w:rsidR="00AA5129">
        <w:t xml:space="preserve"> </w:t>
      </w:r>
      <w:r>
        <w:t xml:space="preserve">Each tennis ball is a sphere </w:t>
      </w:r>
      <w:r w:rsidR="00AA5129">
        <w:t>with a radius</w:t>
      </w:r>
      <w:r>
        <w:t xml:space="preserve"> of 3.25 centimeters. Find the </w:t>
      </w:r>
      <w:r w:rsidR="00AA5129">
        <w:t>volume of the</w:t>
      </w:r>
      <w:r>
        <w:t xml:space="preserve"> can of tennis balls. Round to </w:t>
      </w:r>
      <w:r w:rsidR="00AA5129">
        <w:t>the nearest cubic centimeter.</w:t>
      </w:r>
    </w:p>
    <w:sectPr w:rsidR="00AA5129" w:rsidRPr="00AA5129" w:rsidSect="008F7F0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0D"/>
    <w:rsid w:val="001A117B"/>
    <w:rsid w:val="00374C5C"/>
    <w:rsid w:val="004F426B"/>
    <w:rsid w:val="007827C3"/>
    <w:rsid w:val="008F7F0D"/>
    <w:rsid w:val="00AA5129"/>
    <w:rsid w:val="00B7719A"/>
    <w:rsid w:val="00CE5366"/>
    <w:rsid w:val="00CF63B4"/>
    <w:rsid w:val="00F1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4280B-DB8B-42D7-BD6C-C6CEED5E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Falt</dc:creator>
  <cp:keywords/>
  <dc:description/>
  <cp:lastModifiedBy>Lisa Falt</cp:lastModifiedBy>
  <cp:revision>4</cp:revision>
  <dcterms:created xsi:type="dcterms:W3CDTF">2014-02-24T21:32:00Z</dcterms:created>
  <dcterms:modified xsi:type="dcterms:W3CDTF">2014-02-24T22:29:00Z</dcterms:modified>
</cp:coreProperties>
</file>